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F6" w:rsidRPr="00200ACB" w:rsidRDefault="007437F6" w:rsidP="00200ACB">
      <w:pPr>
        <w:spacing w:after="0" w:line="240" w:lineRule="auto"/>
        <w:ind w:right="265" w:firstLine="284"/>
        <w:jc w:val="both"/>
        <w:rPr>
          <w:rFonts w:cstheme="minorHAnsi"/>
          <w:b/>
          <w:sz w:val="32"/>
          <w:szCs w:val="28"/>
        </w:rPr>
      </w:pPr>
      <w:r w:rsidRPr="00200ACB">
        <w:rPr>
          <w:rFonts w:cstheme="minorHAnsi"/>
          <w:b/>
          <w:sz w:val="32"/>
          <w:szCs w:val="28"/>
        </w:rPr>
        <w:t>Книги из фонд</w:t>
      </w:r>
      <w:r w:rsidR="006B0322" w:rsidRPr="00200ACB">
        <w:rPr>
          <w:rFonts w:cstheme="minorHAnsi"/>
          <w:b/>
          <w:sz w:val="32"/>
          <w:szCs w:val="28"/>
        </w:rPr>
        <w:t>а</w:t>
      </w:r>
      <w:r w:rsidRPr="00200ACB">
        <w:rPr>
          <w:rFonts w:cstheme="minorHAnsi"/>
          <w:b/>
          <w:sz w:val="32"/>
          <w:szCs w:val="28"/>
        </w:rPr>
        <w:t xml:space="preserve"> библиотек</w:t>
      </w:r>
      <w:r w:rsidR="006B0322" w:rsidRPr="00200ACB">
        <w:rPr>
          <w:rFonts w:cstheme="minorHAnsi"/>
          <w:b/>
          <w:sz w:val="32"/>
          <w:szCs w:val="28"/>
        </w:rPr>
        <w:t>и</w:t>
      </w:r>
    </w:p>
    <w:p w:rsidR="00D813D5" w:rsidRPr="00200ACB" w:rsidRDefault="00D813D5" w:rsidP="00200ACB">
      <w:pPr>
        <w:spacing w:after="0" w:line="240" w:lineRule="auto"/>
        <w:ind w:firstLine="284"/>
        <w:rPr>
          <w:rFonts w:eastAsia="Times New Roman"/>
          <w:sz w:val="24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79779 оф</w:t>
      </w:r>
    </w:p>
    <w:p w:rsidR="00DC746C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Зеленко, А. У.</w:t>
      </w:r>
      <w:r w:rsidRPr="00200ACB">
        <w:rPr>
          <w:rFonts w:ascii="Arial" w:eastAsia="Times New Roman" w:hAnsi="Arial" w:cs="Arial"/>
          <w:sz w:val="27"/>
          <w:szCs w:val="27"/>
        </w:rPr>
        <w:t xml:space="preserve"> Американские сельские клубы молодежи и метод домашних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проектов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(по личным наблюдениям) / А. У. Зеленко. –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Москва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Работник просвещения, 1926. – 188 с.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277914 оф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Зеленко А.,</w:t>
      </w:r>
      <w:r w:rsidRPr="00200ACB">
        <w:rPr>
          <w:rFonts w:ascii="Arial" w:eastAsia="Times New Roman" w:hAnsi="Arial" w:cs="Arial"/>
          <w:sz w:val="27"/>
          <w:szCs w:val="27"/>
        </w:rPr>
        <w:t xml:space="preserve"> Вечера игр и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развлечений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сборник с рисунками и нотами / А. Зеленко, М. Козлов, Н. Кравченко, А. Родин ; с предисловие Агитпропа ЦК ВЛКСМ ; под редакцией Сектора по исследованиям игры Института методов внешкольной работы. –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Москва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Молодая гвардия, 1929.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295, [7] с.</w:t>
      </w:r>
    </w:p>
    <w:p w:rsidR="005F5462" w:rsidRPr="00200ACB" w:rsidRDefault="008E5B4D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noProof/>
          <w:sz w:val="27"/>
          <w:szCs w:val="27"/>
          <w:lang w:eastAsia="ru-RU"/>
        </w:rPr>
        <w:drawing>
          <wp:anchor distT="0" distB="0" distL="114300" distR="114300" simplePos="0" relativeHeight="251655680" behindDoc="0" locked="0" layoutInCell="1" allowOverlap="1" wp14:anchorId="538BFCF7" wp14:editId="3C7464ED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990600" cy="1599565"/>
            <wp:effectExtent l="0" t="0" r="0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63323 оф 75736 оф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Зеленко, А. У.</w:t>
      </w:r>
      <w:r w:rsidRPr="00200ACB">
        <w:rPr>
          <w:rFonts w:ascii="Arial" w:eastAsia="Times New Roman" w:hAnsi="Arial" w:cs="Arial"/>
          <w:sz w:val="27"/>
          <w:szCs w:val="27"/>
        </w:rPr>
        <w:t xml:space="preserve">  Детские музеи в Северной Америке / А. У. Зеленко.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М</w:t>
      </w:r>
      <w:r w:rsidR="00B82C63">
        <w:rPr>
          <w:rFonts w:ascii="Arial" w:eastAsia="Times New Roman" w:hAnsi="Arial" w:cs="Arial"/>
          <w:sz w:val="27"/>
          <w:szCs w:val="27"/>
        </w:rPr>
        <w:t>осква</w:t>
      </w:r>
      <w:r w:rsidRPr="00200ACB">
        <w:rPr>
          <w:rFonts w:ascii="Arial" w:eastAsia="Times New Roman" w:hAnsi="Arial" w:cs="Arial"/>
          <w:sz w:val="27"/>
          <w:szCs w:val="27"/>
        </w:rPr>
        <w:t xml:space="preserve">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Работник просвещения, 1925.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232, XXXII с.</w:t>
      </w:r>
    </w:p>
    <w:p w:rsidR="00DC746C" w:rsidRPr="00200ACB" w:rsidRDefault="00DC746C" w:rsidP="00200ACB">
      <w:pPr>
        <w:spacing w:after="12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85.11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Ж 53</w:t>
      </w:r>
      <w:r w:rsidRPr="00200ACB">
        <w:rPr>
          <w:rFonts w:ascii="Arial" w:eastAsia="Times New Roman" w:hAnsi="Arial" w:cs="Arial"/>
          <w:sz w:val="27"/>
          <w:szCs w:val="27"/>
        </w:rPr>
        <w:tab/>
      </w:r>
      <w:r w:rsidRPr="00200ACB">
        <w:rPr>
          <w:rFonts w:ascii="Arial" w:eastAsia="Times New Roman" w:hAnsi="Arial" w:cs="Arial"/>
          <w:sz w:val="27"/>
          <w:szCs w:val="27"/>
        </w:rPr>
        <w:tab/>
        <w:t xml:space="preserve">М982869 </w:t>
      </w:r>
      <w:proofErr w:type="spellStart"/>
      <w:r w:rsidRPr="00200ACB">
        <w:rPr>
          <w:rFonts w:ascii="Arial" w:eastAsia="Times New Roman" w:hAnsi="Arial" w:cs="Arial"/>
          <w:sz w:val="27"/>
          <w:szCs w:val="27"/>
        </w:rPr>
        <w:t>ои</w:t>
      </w:r>
      <w:proofErr w:type="spellEnd"/>
    </w:p>
    <w:p w:rsidR="00DC746C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 xml:space="preserve">Жемчужина самарского </w:t>
      </w:r>
      <w:proofErr w:type="gramStart"/>
      <w:r w:rsidRPr="00200ACB">
        <w:rPr>
          <w:rFonts w:ascii="Arial" w:eastAsia="Times New Roman" w:hAnsi="Arial" w:cs="Arial"/>
          <w:b/>
          <w:sz w:val="27"/>
          <w:szCs w:val="27"/>
        </w:rPr>
        <w:t>модерна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Особняк А.П. </w:t>
      </w:r>
      <w:proofErr w:type="spellStart"/>
      <w:r w:rsidRPr="00200ACB">
        <w:rPr>
          <w:rFonts w:ascii="Arial" w:eastAsia="Times New Roman" w:hAnsi="Arial" w:cs="Arial"/>
          <w:sz w:val="27"/>
          <w:szCs w:val="27"/>
        </w:rPr>
        <w:t>Курлиной</w:t>
      </w:r>
      <w:proofErr w:type="spellEnd"/>
      <w:r w:rsidRPr="00200ACB">
        <w:rPr>
          <w:rFonts w:ascii="Arial" w:eastAsia="Times New Roman" w:hAnsi="Arial" w:cs="Arial"/>
          <w:sz w:val="27"/>
          <w:szCs w:val="27"/>
        </w:rPr>
        <w:t xml:space="preserve"> / Автор тек</w:t>
      </w:r>
      <w:r w:rsidRPr="00200ACB">
        <w:rPr>
          <w:rFonts w:ascii="Arial" w:eastAsia="Times New Roman" w:hAnsi="Arial" w:cs="Arial"/>
          <w:sz w:val="27"/>
          <w:szCs w:val="27"/>
        </w:rPr>
        <w:lastRenderedPageBreak/>
        <w:t xml:space="preserve">ста И. В. Крамарева. –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Самара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Агни, 2003. – 17 с.</w:t>
      </w:r>
    </w:p>
    <w:p w:rsidR="00200ACB" w:rsidRPr="00200ACB" w:rsidRDefault="00200ACB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75770 оф</w:t>
      </w:r>
    </w:p>
    <w:p w:rsidR="00DC746C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proofErr w:type="spellStart"/>
      <w:r w:rsidRPr="00200ACB">
        <w:rPr>
          <w:rFonts w:ascii="Arial" w:eastAsia="Times New Roman" w:hAnsi="Arial" w:cs="Arial"/>
          <w:b/>
          <w:sz w:val="27"/>
          <w:szCs w:val="27"/>
        </w:rPr>
        <w:t>Коллингс</w:t>
      </w:r>
      <w:proofErr w:type="spellEnd"/>
      <w:r w:rsidRPr="00200ACB">
        <w:rPr>
          <w:rFonts w:ascii="Arial" w:eastAsia="Times New Roman" w:hAnsi="Arial" w:cs="Arial"/>
          <w:b/>
          <w:sz w:val="27"/>
          <w:szCs w:val="27"/>
        </w:rPr>
        <w:t>, Е.</w:t>
      </w:r>
      <w:r w:rsidRPr="00200ACB">
        <w:rPr>
          <w:rFonts w:ascii="Arial" w:eastAsia="Times New Roman" w:hAnsi="Arial" w:cs="Arial"/>
          <w:sz w:val="27"/>
          <w:szCs w:val="27"/>
        </w:rPr>
        <w:t xml:space="preserve"> Опыт работы американской школы по методу проектов / Е. </w:t>
      </w:r>
      <w:proofErr w:type="spellStart"/>
      <w:proofErr w:type="gramStart"/>
      <w:r w:rsidRPr="00200ACB">
        <w:rPr>
          <w:rFonts w:ascii="Arial" w:eastAsia="Times New Roman" w:hAnsi="Arial" w:cs="Arial"/>
          <w:sz w:val="27"/>
          <w:szCs w:val="27"/>
        </w:rPr>
        <w:t>Коллингс</w:t>
      </w:r>
      <w:proofErr w:type="spellEnd"/>
      <w:r w:rsidRPr="00200ACB">
        <w:rPr>
          <w:rFonts w:ascii="Arial" w:eastAsia="Times New Roman" w:hAnsi="Arial" w:cs="Arial"/>
          <w:sz w:val="27"/>
          <w:szCs w:val="27"/>
        </w:rPr>
        <w:t xml:space="preserve"> ;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предисловие Вильяма </w:t>
      </w:r>
      <w:proofErr w:type="spellStart"/>
      <w:r w:rsidRPr="00200ACB">
        <w:rPr>
          <w:rFonts w:ascii="Arial" w:eastAsia="Times New Roman" w:hAnsi="Arial" w:cs="Arial"/>
          <w:sz w:val="27"/>
          <w:szCs w:val="27"/>
        </w:rPr>
        <w:t>Кильпатрик</w:t>
      </w:r>
      <w:proofErr w:type="spellEnd"/>
      <w:r w:rsidRPr="00200ACB">
        <w:rPr>
          <w:rFonts w:ascii="Arial" w:eastAsia="Times New Roman" w:hAnsi="Arial" w:cs="Arial"/>
          <w:sz w:val="27"/>
          <w:szCs w:val="27"/>
        </w:rPr>
        <w:t xml:space="preserve"> ; перевод с английского С. </w:t>
      </w:r>
      <w:proofErr w:type="spellStart"/>
      <w:r w:rsidRPr="00200ACB">
        <w:rPr>
          <w:rFonts w:ascii="Arial" w:eastAsia="Times New Roman" w:hAnsi="Arial" w:cs="Arial"/>
          <w:sz w:val="27"/>
          <w:szCs w:val="27"/>
        </w:rPr>
        <w:t>Тюрберт</w:t>
      </w:r>
      <w:proofErr w:type="spellEnd"/>
      <w:r w:rsidRPr="00200ACB">
        <w:rPr>
          <w:rFonts w:ascii="Arial" w:eastAsia="Times New Roman" w:hAnsi="Arial" w:cs="Arial"/>
          <w:sz w:val="27"/>
          <w:szCs w:val="27"/>
        </w:rPr>
        <w:t xml:space="preserve"> ; под редакцией и с введением А. У. Зеленко. – [Москва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]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Новая Москва, 1926. – 288 с.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5F5462" w:rsidRPr="00200ACB" w:rsidRDefault="00200ACB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noProof/>
          <w:sz w:val="27"/>
          <w:szCs w:val="27"/>
          <w:lang w:eastAsia="ru-RU"/>
        </w:rPr>
        <w:drawing>
          <wp:anchor distT="0" distB="0" distL="114300" distR="114300" simplePos="0" relativeHeight="251660800" behindDoc="0" locked="0" layoutInCell="1" allowOverlap="1" wp14:anchorId="42201AF5" wp14:editId="64B6F6ED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009650" cy="1424305"/>
            <wp:effectExtent l="0" t="0" r="0" b="444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5462" w:rsidRPr="00200ACB">
        <w:rPr>
          <w:rFonts w:ascii="Arial" w:eastAsia="Times New Roman" w:hAnsi="Arial" w:cs="Arial"/>
          <w:sz w:val="27"/>
          <w:szCs w:val="27"/>
        </w:rPr>
        <w:t>34689 оф</w:t>
      </w:r>
    </w:p>
    <w:p w:rsidR="00DC746C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Холл, Г. С.</w:t>
      </w:r>
      <w:r w:rsidRPr="00200ACB">
        <w:rPr>
          <w:rFonts w:ascii="Arial" w:eastAsia="Times New Roman" w:hAnsi="Arial" w:cs="Arial"/>
          <w:sz w:val="27"/>
          <w:szCs w:val="27"/>
        </w:rPr>
        <w:t xml:space="preserve"> Педагогия детского сада / Д. Стенли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Холл ;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под редакцией и с предисловие А. У. Зеленко.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Москва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Государственное издательство, 1920.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95 с.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FA25EC" w:rsidRPr="00200ACB" w:rsidRDefault="00060D60" w:rsidP="00426A93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00ACB">
        <w:rPr>
          <w:rFonts w:ascii="Arial" w:hAnsi="Arial" w:cs="Arial"/>
          <w:b/>
          <w:sz w:val="28"/>
          <w:szCs w:val="28"/>
        </w:rPr>
        <w:t>Статьи из журналов</w:t>
      </w:r>
    </w:p>
    <w:p w:rsidR="00D651B4" w:rsidRPr="00200ACB" w:rsidRDefault="00D651B4" w:rsidP="00426A93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7"/>
          <w:szCs w:val="27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Комаров, Ю. Т.</w:t>
      </w:r>
      <w:r w:rsidRPr="00200ACB">
        <w:rPr>
          <w:rFonts w:ascii="Arial" w:eastAsia="Times New Roman" w:hAnsi="Arial" w:cs="Arial"/>
          <w:sz w:val="27"/>
          <w:szCs w:val="27"/>
        </w:rPr>
        <w:t xml:space="preserve"> А. У. Зеленко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архитектор, инженер, педагог, воспитатель / Ю. Т. Комаров // Архитектура и время.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2016.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№ 4. </w:t>
      </w:r>
      <w:r w:rsidR="00B82C63">
        <w:rPr>
          <w:rFonts w:ascii="Arial" w:eastAsia="Times New Roman" w:hAnsi="Arial" w:cs="Arial"/>
          <w:sz w:val="27"/>
          <w:szCs w:val="27"/>
        </w:rPr>
        <w:t>–</w:t>
      </w:r>
      <w:r w:rsidRPr="00200ACB">
        <w:rPr>
          <w:rFonts w:ascii="Arial" w:eastAsia="Times New Roman" w:hAnsi="Arial" w:cs="Arial"/>
          <w:sz w:val="27"/>
          <w:szCs w:val="27"/>
        </w:rPr>
        <w:t xml:space="preserve"> С. 24-31.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DC746C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Александр Устинович Зеленко - одна из сложных и загадочных фигур российской архитектуры.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lastRenderedPageBreak/>
        <w:t>Комаров, Ю.</w:t>
      </w:r>
      <w:r w:rsidRPr="00200ACB">
        <w:rPr>
          <w:rFonts w:ascii="Arial" w:eastAsia="Times New Roman" w:hAnsi="Arial" w:cs="Arial"/>
          <w:sz w:val="27"/>
          <w:szCs w:val="27"/>
        </w:rPr>
        <w:t xml:space="preserve">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Просветитель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Александр Устинович Зеленко – архитектор, инженер, педагог, воспитатель / Ю. Комаров // Москва. – 2017. - № 4. – С. 222-234.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396323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Статья посвящена архитектору А. У. Зеленко. Автор подробно рассказывает об истории строительства архитектурных сооружений Зеленко, его просветительской деятельности и организации детских клубов и музеев.</w:t>
      </w:r>
    </w:p>
    <w:p w:rsidR="00200ACB" w:rsidRPr="00200ACB" w:rsidRDefault="00200ACB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  <w:lang w:val="en-US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Печенкин, И. Е.</w:t>
      </w:r>
      <w:r w:rsidRPr="00200ACB">
        <w:rPr>
          <w:rFonts w:ascii="Arial" w:eastAsia="Times New Roman" w:hAnsi="Arial" w:cs="Arial"/>
          <w:sz w:val="27"/>
          <w:szCs w:val="27"/>
        </w:rPr>
        <w:t xml:space="preserve"> Здание Коммерческого института в Москве. К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r w:rsidRPr="00200ACB">
        <w:rPr>
          <w:rFonts w:ascii="Arial" w:eastAsia="Times New Roman" w:hAnsi="Arial" w:cs="Arial"/>
          <w:sz w:val="27"/>
          <w:szCs w:val="27"/>
        </w:rPr>
        <w:t>истории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r w:rsidRPr="00200ACB">
        <w:rPr>
          <w:rFonts w:ascii="Arial" w:eastAsia="Times New Roman" w:hAnsi="Arial" w:cs="Arial"/>
          <w:sz w:val="27"/>
          <w:szCs w:val="27"/>
        </w:rPr>
        <w:t>отечественной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r w:rsidRPr="00200ACB">
        <w:rPr>
          <w:rFonts w:ascii="Arial" w:eastAsia="Times New Roman" w:hAnsi="Arial" w:cs="Arial"/>
          <w:sz w:val="27"/>
          <w:szCs w:val="27"/>
        </w:rPr>
        <w:t>неоклассики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r w:rsidRPr="00200ACB">
        <w:rPr>
          <w:rFonts w:ascii="Arial" w:eastAsia="Times New Roman" w:hAnsi="Arial" w:cs="Arial"/>
          <w:sz w:val="27"/>
          <w:szCs w:val="27"/>
        </w:rPr>
        <w:t>начала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XX </w:t>
      </w:r>
      <w:r w:rsidRPr="00200ACB">
        <w:rPr>
          <w:rFonts w:ascii="Arial" w:eastAsia="Times New Roman" w:hAnsi="Arial" w:cs="Arial"/>
          <w:sz w:val="27"/>
          <w:szCs w:val="27"/>
        </w:rPr>
        <w:t>века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= Building of the Commercial institute in Moscow. Russian neoclassicism of the early 20th century / </w:t>
      </w:r>
      <w:r w:rsidRPr="00200ACB">
        <w:rPr>
          <w:rFonts w:ascii="Arial" w:eastAsia="Times New Roman" w:hAnsi="Arial" w:cs="Arial"/>
          <w:sz w:val="27"/>
          <w:szCs w:val="27"/>
        </w:rPr>
        <w:t>И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. </w:t>
      </w:r>
      <w:r w:rsidRPr="00200ACB">
        <w:rPr>
          <w:rFonts w:ascii="Arial" w:eastAsia="Times New Roman" w:hAnsi="Arial" w:cs="Arial"/>
          <w:sz w:val="27"/>
          <w:szCs w:val="27"/>
        </w:rPr>
        <w:t>Е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. </w:t>
      </w:r>
      <w:r w:rsidRPr="00200ACB">
        <w:rPr>
          <w:rFonts w:ascii="Arial" w:eastAsia="Times New Roman" w:hAnsi="Arial" w:cs="Arial"/>
          <w:sz w:val="27"/>
          <w:szCs w:val="27"/>
        </w:rPr>
        <w:t>Печенкин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// </w:t>
      </w:r>
      <w:r w:rsidRPr="00200ACB">
        <w:rPr>
          <w:rFonts w:ascii="Arial" w:eastAsia="Times New Roman" w:hAnsi="Arial" w:cs="Arial"/>
          <w:sz w:val="27"/>
          <w:szCs w:val="27"/>
        </w:rPr>
        <w:t>Архитектурное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r w:rsidRPr="00200ACB">
        <w:rPr>
          <w:rFonts w:ascii="Arial" w:eastAsia="Times New Roman" w:hAnsi="Arial" w:cs="Arial"/>
          <w:sz w:val="27"/>
          <w:szCs w:val="27"/>
        </w:rPr>
        <w:t>наследство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. </w:t>
      </w:r>
      <w:r w:rsidR="009A64FB" w:rsidRPr="0000244D">
        <w:rPr>
          <w:rFonts w:ascii="Arial" w:eastAsia="Times New Roman" w:hAnsi="Arial" w:cs="Arial"/>
          <w:sz w:val="27"/>
          <w:szCs w:val="27"/>
          <w:lang w:val="en-US"/>
        </w:rPr>
        <w:t>–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2017. </w:t>
      </w:r>
      <w:r w:rsidR="00B82C63" w:rsidRPr="00B82C63">
        <w:rPr>
          <w:rFonts w:ascii="Arial" w:eastAsia="Times New Roman" w:hAnsi="Arial" w:cs="Arial"/>
          <w:sz w:val="27"/>
          <w:szCs w:val="27"/>
          <w:lang w:val="en-US"/>
        </w:rPr>
        <w:t>–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proofErr w:type="spellStart"/>
      <w:r w:rsidRPr="00200ACB">
        <w:rPr>
          <w:rFonts w:ascii="Arial" w:eastAsia="Times New Roman" w:hAnsi="Arial" w:cs="Arial"/>
          <w:sz w:val="27"/>
          <w:szCs w:val="27"/>
        </w:rPr>
        <w:t>Вып</w:t>
      </w:r>
      <w:proofErr w:type="spellEnd"/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. 67. </w:t>
      </w:r>
      <w:r w:rsidR="00B82C63" w:rsidRPr="00B82C63">
        <w:rPr>
          <w:rFonts w:ascii="Arial" w:eastAsia="Times New Roman" w:hAnsi="Arial" w:cs="Arial"/>
          <w:sz w:val="27"/>
          <w:szCs w:val="27"/>
          <w:lang w:val="en-US"/>
        </w:rPr>
        <w:t>–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 xml:space="preserve"> </w:t>
      </w:r>
      <w:proofErr w:type="gramStart"/>
      <w:r w:rsidRPr="00200ACB">
        <w:rPr>
          <w:rFonts w:ascii="Arial" w:eastAsia="Times New Roman" w:hAnsi="Arial" w:cs="Arial"/>
          <w:sz w:val="27"/>
          <w:szCs w:val="27"/>
        </w:rPr>
        <w:t>С</w:t>
      </w:r>
      <w:r w:rsidRPr="00200ACB">
        <w:rPr>
          <w:rFonts w:ascii="Arial" w:eastAsia="Times New Roman" w:hAnsi="Arial" w:cs="Arial"/>
          <w:sz w:val="27"/>
          <w:szCs w:val="27"/>
          <w:lang w:val="en-US"/>
        </w:rPr>
        <w:t>. 202</w:t>
      </w:r>
      <w:proofErr w:type="gramEnd"/>
      <w:r w:rsidRPr="00200ACB">
        <w:rPr>
          <w:rFonts w:ascii="Arial" w:eastAsia="Times New Roman" w:hAnsi="Arial" w:cs="Arial"/>
          <w:sz w:val="27"/>
          <w:szCs w:val="27"/>
          <w:lang w:val="en-US"/>
        </w:rPr>
        <w:t>-219.</w:t>
      </w:r>
    </w:p>
    <w:p w:rsidR="005F5462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  <w:lang w:val="en-US"/>
        </w:rPr>
      </w:pPr>
    </w:p>
    <w:p w:rsidR="00396323" w:rsidRPr="00200ACB" w:rsidRDefault="005F5462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t>Об истории проектирования и строительства аудиторного корпуса московского Коммерческого института, ныне входящего в комплекс зданий РЭУ им. Г. В. Плеханова.</w:t>
      </w:r>
    </w:p>
    <w:p w:rsidR="005F5462" w:rsidRPr="00200ACB" w:rsidRDefault="005F5462" w:rsidP="005F546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b/>
          <w:sz w:val="27"/>
          <w:szCs w:val="27"/>
        </w:rPr>
        <w:t>Романов, Н.</w:t>
      </w:r>
      <w:r w:rsidRPr="00200ACB">
        <w:rPr>
          <w:rFonts w:ascii="Arial" w:eastAsia="Times New Roman" w:hAnsi="Arial" w:cs="Arial"/>
          <w:sz w:val="27"/>
          <w:szCs w:val="27"/>
        </w:rPr>
        <w:t xml:space="preserve"> Занятия с детьми в музее по американскому методу / Н. Романов // Музей. – 2013. – № 4. – С. 40-42.</w:t>
      </w:r>
    </w:p>
    <w:p w:rsidR="005F5462" w:rsidRPr="00200ACB" w:rsidRDefault="005F5462" w:rsidP="005F546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200ACB">
        <w:rPr>
          <w:rFonts w:ascii="Arial" w:eastAsia="Times New Roman" w:hAnsi="Arial" w:cs="Arial"/>
          <w:sz w:val="27"/>
          <w:szCs w:val="27"/>
        </w:rPr>
        <w:lastRenderedPageBreak/>
        <w:t>О формах и методах музейной работы, разработанных и применяемых в американских музеях, которые внедрял советский педагог А. У. Зеленко в Музее изящных искусств (ныне - ГМИИ им. А. С. Пушкина). О культурно-просветительской работе с детьми. О том, как вызвать у детей привычку и склонность к посещению музеев.</w:t>
      </w:r>
    </w:p>
    <w:p w:rsidR="005F5462" w:rsidRPr="00200ACB" w:rsidRDefault="005F5462" w:rsidP="005F546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B82C63">
        <w:rPr>
          <w:rFonts w:ascii="Arial" w:eastAsia="Times New Roman" w:hAnsi="Arial" w:cs="Arial"/>
          <w:b/>
          <w:sz w:val="27"/>
          <w:szCs w:val="27"/>
        </w:rPr>
        <w:t>Московское общество "</w:t>
      </w:r>
      <w:proofErr w:type="spellStart"/>
      <w:r w:rsidRPr="00B82C63">
        <w:rPr>
          <w:rFonts w:ascii="Arial" w:eastAsia="Times New Roman" w:hAnsi="Arial" w:cs="Arial"/>
          <w:b/>
          <w:sz w:val="27"/>
          <w:szCs w:val="27"/>
        </w:rPr>
        <w:t>Сетлемент</w:t>
      </w:r>
      <w:proofErr w:type="spellEnd"/>
      <w:r w:rsidRPr="00B82C63">
        <w:rPr>
          <w:rFonts w:ascii="Arial" w:eastAsia="Times New Roman" w:hAnsi="Arial" w:cs="Arial"/>
          <w:b/>
          <w:sz w:val="27"/>
          <w:szCs w:val="27"/>
        </w:rPr>
        <w:t>" (1905-1908</w:t>
      </w:r>
      <w:proofErr w:type="gramStart"/>
      <w:r w:rsidRPr="00B82C63">
        <w:rPr>
          <w:rFonts w:ascii="Arial" w:eastAsia="Times New Roman" w:hAnsi="Arial" w:cs="Arial"/>
          <w:b/>
          <w:sz w:val="27"/>
          <w:szCs w:val="27"/>
        </w:rPr>
        <w:t>) :</w:t>
      </w:r>
      <w:proofErr w:type="gramEnd"/>
      <w:r w:rsidRPr="00200ACB">
        <w:rPr>
          <w:rFonts w:ascii="Arial" w:eastAsia="Times New Roman" w:hAnsi="Arial" w:cs="Arial"/>
          <w:sz w:val="27"/>
          <w:szCs w:val="27"/>
        </w:rPr>
        <w:t xml:space="preserve"> (Из истории детских воспитательных учреждений начала XX в.) / Е. Ю. Сейку // Вестник Московского университета. Сер. 8, История. – 2007. – № 1. – С. 100-118.</w:t>
      </w:r>
    </w:p>
    <w:p w:rsidR="00C47365" w:rsidRPr="00200ACB" w:rsidRDefault="00C47365" w:rsidP="005F5462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C47365" w:rsidRPr="00200ACB" w:rsidRDefault="00C47365" w:rsidP="005F5462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C47365" w:rsidRPr="00200ACB" w:rsidRDefault="00C47365" w:rsidP="005F5462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C47365" w:rsidRPr="00200ACB" w:rsidRDefault="00C47365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C47365" w:rsidRPr="00200ACB" w:rsidRDefault="00C47365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  <w:r w:rsidRPr="001E707F">
        <w:rPr>
          <w:b/>
          <w:bCs/>
        </w:rPr>
        <w:t>МЕЖБИБЛИОТЕЧНЫЙ АБОНЕМЕНТ (МБА)</w:t>
      </w:r>
    </w:p>
    <w:p w:rsidR="0075052D" w:rsidRPr="001E707F" w:rsidRDefault="0075052D" w:rsidP="0075052D">
      <w:pPr>
        <w:spacing w:after="0" w:line="240" w:lineRule="auto"/>
        <w:jc w:val="both"/>
        <w:rPr>
          <w:b/>
          <w:bCs/>
        </w:rPr>
      </w:pP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  <w:r w:rsidRPr="001E707F">
        <w:rPr>
          <w:bCs/>
        </w:rPr>
        <w:t xml:space="preserve">Абоненты (коллективные пользователи) могут заказать по МБА для своих читателей отсутствующие в фонде библиотек документы в виде: </w:t>
      </w:r>
      <w:proofErr w:type="gramStart"/>
      <w:r w:rsidRPr="001E707F">
        <w:rPr>
          <w:bCs/>
        </w:rPr>
        <w:t>оригинала,  ксерокопии</w:t>
      </w:r>
      <w:proofErr w:type="gramEnd"/>
      <w:r w:rsidRPr="001E707F">
        <w:rPr>
          <w:bCs/>
        </w:rPr>
        <w:t>, электронной копии интересующих их документов сроком до 30 дней (книги),  от 7 до 15 дней (периодические издания и документы повышенного спроса), на 1 неделю (единственные экземпляры из читальных залов)</w:t>
      </w: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  <w:r w:rsidRPr="001E707F">
        <w:rPr>
          <w:bCs/>
        </w:rPr>
        <w:t xml:space="preserve">Заказы принимаются по всем каналам связи и лично от </w:t>
      </w:r>
      <w:proofErr w:type="gramStart"/>
      <w:r w:rsidRPr="001E707F">
        <w:rPr>
          <w:bCs/>
        </w:rPr>
        <w:t>представителей  абонента</w:t>
      </w:r>
      <w:proofErr w:type="gramEnd"/>
      <w:r w:rsidRPr="001E707F">
        <w:rPr>
          <w:bCs/>
        </w:rPr>
        <w:t xml:space="preserve"> на бланках установленной формы и выполняются в течение 1-3 дней (без учёта времени на пересылку и перенаправление заказов в другие библиотеки города). Заказ можно оформить на сайте библиотеки, заполнив «</w:t>
      </w:r>
      <w:r w:rsidRPr="001E707F">
        <w:rPr>
          <w:bCs/>
          <w:i/>
        </w:rPr>
        <w:t>Форму заказа</w:t>
      </w:r>
      <w:r w:rsidRPr="001E707F">
        <w:rPr>
          <w:bCs/>
        </w:rPr>
        <w:t>».</w:t>
      </w: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  <w:r w:rsidRPr="001E707F">
        <w:rPr>
          <w:bCs/>
        </w:rPr>
        <w:t>Книги по выполненным заказам в адрес библиотек сельских и городских поселений, центральных библиотек отдалённых районов и библиотек других регионов высылаются по почте заказными бандеролями бесплатно</w:t>
      </w:r>
      <w:r w:rsidRPr="001E707F">
        <w:rPr>
          <w:bCs/>
          <w:i/>
        </w:rPr>
        <w:t xml:space="preserve">. </w:t>
      </w:r>
      <w:r w:rsidRPr="001E707F">
        <w:rPr>
          <w:bCs/>
        </w:rPr>
        <w:t xml:space="preserve">Другие абоненты получают их в отделе МБА. </w:t>
      </w: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</w:p>
    <w:p w:rsidR="0075052D" w:rsidRPr="001E707F" w:rsidRDefault="0075052D" w:rsidP="0075052D">
      <w:pPr>
        <w:spacing w:after="0" w:line="240" w:lineRule="auto"/>
        <w:jc w:val="both"/>
        <w:rPr>
          <w:bCs/>
          <w:i/>
        </w:rPr>
      </w:pPr>
      <w:r w:rsidRPr="001E707F">
        <w:rPr>
          <w:bCs/>
          <w:i/>
        </w:rPr>
        <w:t>Услуги по копированию документов и ЭДД платные</w:t>
      </w:r>
      <w:r>
        <w:rPr>
          <w:bCs/>
          <w:i/>
        </w:rPr>
        <w:t>.</w:t>
      </w:r>
      <w:bookmarkStart w:id="0" w:name="_GoBack"/>
      <w:bookmarkEnd w:id="0"/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</w:p>
    <w:p w:rsidR="0075052D" w:rsidRPr="001E707F" w:rsidRDefault="0075052D" w:rsidP="0075052D">
      <w:pPr>
        <w:spacing w:after="0" w:line="240" w:lineRule="auto"/>
        <w:jc w:val="both"/>
        <w:rPr>
          <w:bCs/>
        </w:rPr>
      </w:pP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  <w:r w:rsidRPr="001E707F">
        <w:rPr>
          <w:b/>
          <w:bCs/>
          <w:i/>
          <w:u w:val="single"/>
        </w:rPr>
        <w:t xml:space="preserve">Адрес: </w:t>
      </w:r>
      <w:r w:rsidRPr="001E707F">
        <w:rPr>
          <w:b/>
          <w:bCs/>
        </w:rPr>
        <w:t>610000 г. Киров, ул. Герцена, 50</w:t>
      </w: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  <w:r w:rsidRPr="001E707F">
        <w:rPr>
          <w:b/>
          <w:bCs/>
          <w:i/>
          <w:u w:val="single"/>
        </w:rPr>
        <w:t xml:space="preserve">Телефон: </w:t>
      </w:r>
      <w:r w:rsidRPr="001E707F">
        <w:rPr>
          <w:b/>
          <w:bCs/>
        </w:rPr>
        <w:t>(8332) 76-17-35</w:t>
      </w: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  <w:proofErr w:type="gramStart"/>
      <w:r w:rsidRPr="001E707F">
        <w:rPr>
          <w:b/>
          <w:bCs/>
          <w:i/>
          <w:lang w:val="en-US"/>
        </w:rPr>
        <w:t>e</w:t>
      </w:r>
      <w:r w:rsidRPr="001E707F">
        <w:rPr>
          <w:b/>
          <w:bCs/>
          <w:i/>
        </w:rPr>
        <w:t>-</w:t>
      </w:r>
      <w:r w:rsidRPr="001E707F">
        <w:rPr>
          <w:b/>
          <w:bCs/>
          <w:i/>
          <w:lang w:val="en-US"/>
        </w:rPr>
        <w:t>mail</w:t>
      </w:r>
      <w:proofErr w:type="gramEnd"/>
      <w:r w:rsidRPr="001E707F">
        <w:rPr>
          <w:b/>
          <w:bCs/>
          <w:i/>
        </w:rPr>
        <w:t xml:space="preserve">: </w:t>
      </w:r>
      <w:hyperlink r:id="rId8" w:history="1">
        <w:r w:rsidRPr="001E707F">
          <w:rPr>
            <w:rStyle w:val="a6"/>
            <w:b/>
            <w:bCs/>
            <w:lang w:val="en-US"/>
          </w:rPr>
          <w:t>mba</w:t>
        </w:r>
        <w:r w:rsidRPr="001E707F">
          <w:rPr>
            <w:rStyle w:val="a6"/>
            <w:b/>
            <w:bCs/>
          </w:rPr>
          <w:t>@</w:t>
        </w:r>
        <w:r w:rsidRPr="001E707F">
          <w:rPr>
            <w:rStyle w:val="a6"/>
            <w:b/>
            <w:bCs/>
            <w:lang w:val="en-US"/>
          </w:rPr>
          <w:t>herzenlib</w:t>
        </w:r>
        <w:r w:rsidRPr="001E707F">
          <w:rPr>
            <w:rStyle w:val="a6"/>
            <w:b/>
            <w:bCs/>
          </w:rPr>
          <w:t>.</w:t>
        </w:r>
        <w:proofErr w:type="spellStart"/>
        <w:r w:rsidRPr="001E707F">
          <w:rPr>
            <w:rStyle w:val="a6"/>
            <w:b/>
            <w:bCs/>
            <w:lang w:val="en-US"/>
          </w:rPr>
          <w:t>ru</w:t>
        </w:r>
        <w:proofErr w:type="spellEnd"/>
      </w:hyperlink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</w:p>
    <w:p w:rsidR="0075052D" w:rsidRPr="001E707F" w:rsidRDefault="0075052D" w:rsidP="0075052D">
      <w:pPr>
        <w:spacing w:after="0" w:line="240" w:lineRule="auto"/>
        <w:jc w:val="center"/>
        <w:rPr>
          <w:b/>
          <w:bCs/>
        </w:rPr>
      </w:pPr>
      <w:r w:rsidRPr="001E707F">
        <w:rPr>
          <w:b/>
          <w:bCs/>
        </w:rPr>
        <w:t>Все подробности деятельности ЭДД и МБА смо</w:t>
      </w:r>
      <w:r>
        <w:rPr>
          <w:b/>
          <w:bCs/>
        </w:rPr>
        <w:t xml:space="preserve">рите на сайте </w:t>
      </w:r>
      <w:proofErr w:type="spellStart"/>
      <w:r w:rsidRPr="001E707F">
        <w:rPr>
          <w:b/>
          <w:bCs/>
          <w:lang w:val="en-US"/>
        </w:rPr>
        <w:t>herzenlib</w:t>
      </w:r>
      <w:proofErr w:type="spellEnd"/>
      <w:r w:rsidRPr="001E707F">
        <w:rPr>
          <w:b/>
          <w:bCs/>
        </w:rPr>
        <w:t>.</w:t>
      </w:r>
      <w:proofErr w:type="spellStart"/>
      <w:r w:rsidRPr="001E707F">
        <w:rPr>
          <w:b/>
          <w:bCs/>
          <w:lang w:val="en-US"/>
        </w:rPr>
        <w:t>ru</w:t>
      </w:r>
      <w:proofErr w:type="spellEnd"/>
    </w:p>
    <w:p w:rsidR="0080629D" w:rsidRPr="00200ACB" w:rsidRDefault="0080629D" w:rsidP="00197AF5">
      <w:pPr>
        <w:spacing w:after="0" w:line="240" w:lineRule="auto"/>
        <w:jc w:val="both"/>
        <w:rPr>
          <w:rFonts w:eastAsia="Times New Roman"/>
          <w:sz w:val="27"/>
          <w:szCs w:val="27"/>
        </w:rPr>
      </w:pPr>
    </w:p>
    <w:p w:rsidR="0052256C" w:rsidRDefault="00661990" w:rsidP="00C47365">
      <w:pPr>
        <w:spacing w:after="0" w:line="240" w:lineRule="auto"/>
        <w:jc w:val="center"/>
        <w:rPr>
          <w:bCs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3C598A36" wp14:editId="52180EA9">
            <wp:extent cx="2295525" cy="14113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цветной_без_фон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543" cy="141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4D5" w:rsidRPr="00054C46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Информационно</w:t>
      </w:r>
      <w:r w:rsidR="00E067E2">
        <w:rPr>
          <w:rFonts w:ascii="Arial" w:hAnsi="Arial" w:cs="Arial"/>
        </w:rPr>
        <w:t>-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библиографический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отдел</w:t>
      </w:r>
    </w:p>
    <w:p w:rsidR="00975BFD" w:rsidRPr="00BA6785" w:rsidRDefault="00975BFD" w:rsidP="00197AF5">
      <w:pPr>
        <w:spacing w:after="0" w:line="240" w:lineRule="auto"/>
        <w:jc w:val="center"/>
        <w:rPr>
          <w:rFonts w:ascii="Arial" w:hAnsi="Arial" w:cs="Arial"/>
          <w:color w:val="FF0000"/>
          <w:sz w:val="12"/>
          <w:szCs w:val="12"/>
        </w:rPr>
      </w:pPr>
    </w:p>
    <w:p w:rsidR="00BA6785" w:rsidRDefault="00BA678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1D04F2" w:rsidRPr="00017FC9" w:rsidRDefault="001D04F2" w:rsidP="008E5B4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  <w:r w:rsidRPr="008E5B4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017FC9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Грани таланта»:</w:t>
      </w:r>
    </w:p>
    <w:p w:rsidR="00017FC9" w:rsidRDefault="001D04F2" w:rsidP="008E5B4D">
      <w:pPr>
        <w:spacing w:after="0"/>
        <w:jc w:val="center"/>
        <w:rPr>
          <w:rFonts w:ascii="Times New Roman" w:hAnsi="Times New Roman" w:cs="Times New Roman"/>
          <w:sz w:val="28"/>
          <w:szCs w:val="24"/>
          <w:shd w:val="clear" w:color="auto" w:fill="FEFEFE"/>
        </w:rPr>
      </w:pPr>
      <w:r w:rsidRPr="00017FC9">
        <w:rPr>
          <w:rFonts w:ascii="Times New Roman" w:hAnsi="Times New Roman" w:cs="Times New Roman"/>
          <w:sz w:val="28"/>
          <w:szCs w:val="24"/>
        </w:rPr>
        <w:t xml:space="preserve">к </w:t>
      </w:r>
      <w:r w:rsidRP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 xml:space="preserve">155-летию со дня рождения </w:t>
      </w:r>
    </w:p>
    <w:p w:rsidR="00017FC9" w:rsidRDefault="001D04F2" w:rsidP="008E5B4D">
      <w:pPr>
        <w:spacing w:after="0"/>
        <w:jc w:val="center"/>
        <w:rPr>
          <w:rFonts w:ascii="Times New Roman" w:hAnsi="Times New Roman" w:cs="Times New Roman"/>
          <w:sz w:val="28"/>
          <w:szCs w:val="24"/>
          <w:shd w:val="clear" w:color="auto" w:fill="FEFEFE"/>
        </w:rPr>
      </w:pPr>
      <w:r w:rsidRP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>советского</w:t>
      </w:r>
      <w:r w:rsid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 xml:space="preserve"> </w:t>
      </w:r>
      <w:r w:rsidRP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 xml:space="preserve">инженера, </w:t>
      </w:r>
    </w:p>
    <w:p w:rsidR="001D04F2" w:rsidRPr="00017FC9" w:rsidRDefault="001D04F2" w:rsidP="008E5B4D">
      <w:pPr>
        <w:spacing w:after="0"/>
        <w:jc w:val="center"/>
        <w:rPr>
          <w:rFonts w:ascii="Times New Roman" w:hAnsi="Times New Roman" w:cs="Times New Roman"/>
          <w:sz w:val="28"/>
          <w:szCs w:val="24"/>
          <w:shd w:val="clear" w:color="auto" w:fill="FEFEFE"/>
        </w:rPr>
      </w:pPr>
      <w:r w:rsidRP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 xml:space="preserve">архитектора, просветителя </w:t>
      </w:r>
    </w:p>
    <w:p w:rsidR="001D04F2" w:rsidRPr="00017FC9" w:rsidRDefault="001D04F2" w:rsidP="008E5B4D">
      <w:pPr>
        <w:spacing w:after="0"/>
        <w:jc w:val="center"/>
        <w:rPr>
          <w:rFonts w:ascii="Times New Roman" w:hAnsi="Times New Roman" w:cs="Times New Roman"/>
          <w:bCs/>
          <w:sz w:val="28"/>
          <w:szCs w:val="24"/>
          <w:shd w:val="clear" w:color="auto" w:fill="FEFEFE"/>
        </w:rPr>
      </w:pPr>
      <w:r w:rsidRPr="00017FC9">
        <w:rPr>
          <w:rFonts w:ascii="Times New Roman" w:hAnsi="Times New Roman" w:cs="Times New Roman"/>
          <w:bCs/>
          <w:sz w:val="28"/>
          <w:szCs w:val="24"/>
          <w:shd w:val="clear" w:color="auto" w:fill="FEFEFE"/>
        </w:rPr>
        <w:t xml:space="preserve">Александра Устиновича Зеленко </w:t>
      </w:r>
    </w:p>
    <w:p w:rsidR="001D04F2" w:rsidRPr="00017FC9" w:rsidRDefault="001D04F2" w:rsidP="008E5B4D">
      <w:pPr>
        <w:spacing w:after="0"/>
        <w:jc w:val="center"/>
        <w:rPr>
          <w:rFonts w:ascii="Times New Roman" w:hAnsi="Times New Roman" w:cs="Times New Roman"/>
          <w:sz w:val="28"/>
          <w:szCs w:val="24"/>
          <w:shd w:val="clear" w:color="auto" w:fill="FEFEFE"/>
        </w:rPr>
      </w:pPr>
      <w:r w:rsidRP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>(1871</w:t>
      </w:r>
      <w:r w:rsidR="00584FC6">
        <w:rPr>
          <w:rFonts w:ascii="Times New Roman" w:hAnsi="Times New Roman" w:cs="Times New Roman"/>
          <w:sz w:val="28"/>
          <w:szCs w:val="24"/>
          <w:shd w:val="clear" w:color="auto" w:fill="FEFEFE"/>
        </w:rPr>
        <w:t>-</w:t>
      </w:r>
      <w:r w:rsidRPr="00017FC9">
        <w:rPr>
          <w:rFonts w:ascii="Times New Roman" w:hAnsi="Times New Roman" w:cs="Times New Roman"/>
          <w:sz w:val="28"/>
          <w:szCs w:val="24"/>
          <w:shd w:val="clear" w:color="auto" w:fill="FEFEFE"/>
        </w:rPr>
        <w:t>1953)</w:t>
      </w:r>
    </w:p>
    <w:p w:rsidR="008E5B4D" w:rsidRPr="00017FC9" w:rsidRDefault="008E5B4D" w:rsidP="008E5B4D">
      <w:pPr>
        <w:spacing w:after="0"/>
        <w:jc w:val="center"/>
        <w:rPr>
          <w:rFonts w:ascii="Times New Roman" w:hAnsi="Times New Roman" w:cs="Times New Roman"/>
          <w:sz w:val="12"/>
          <w:szCs w:val="24"/>
          <w:shd w:val="clear" w:color="auto" w:fill="FEFEFE"/>
        </w:rPr>
      </w:pPr>
    </w:p>
    <w:p w:rsidR="00054C46" w:rsidRPr="0080629D" w:rsidRDefault="001D04F2" w:rsidP="00197AF5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>
        <w:rPr>
          <w:rFonts w:cstheme="minorHAnsi"/>
          <w:b/>
          <w:noProof/>
          <w:sz w:val="26"/>
          <w:szCs w:val="26"/>
          <w:lang w:eastAsia="ru-RU"/>
        </w:rPr>
        <w:drawing>
          <wp:inline distT="0" distB="0" distL="0" distR="0">
            <wp:extent cx="1133475" cy="177822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y83do0voau3vxjv6zsh7ack7lew9u9b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44" cy="181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29D" w:rsidRPr="00017FC9" w:rsidRDefault="0080629D" w:rsidP="00197AF5">
      <w:pPr>
        <w:spacing w:after="0" w:line="240" w:lineRule="auto"/>
        <w:jc w:val="center"/>
        <w:rPr>
          <w:rFonts w:eastAsia="Calibri" w:cstheme="minorHAnsi"/>
          <w:b/>
          <w:bCs/>
          <w:sz w:val="16"/>
          <w:szCs w:val="24"/>
        </w:rPr>
      </w:pPr>
    </w:p>
    <w:p w:rsidR="00875CB4" w:rsidRPr="00D9414E" w:rsidRDefault="00875CB4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D9414E">
        <w:rPr>
          <w:rFonts w:eastAsia="Calibri" w:cstheme="minorHAnsi"/>
          <w:b/>
          <w:bCs/>
          <w:sz w:val="24"/>
          <w:szCs w:val="24"/>
        </w:rPr>
        <w:t>Рекомендательный список</w:t>
      </w:r>
    </w:p>
    <w:p w:rsidR="00DF0105" w:rsidRPr="00D9414E" w:rsidRDefault="00875CB4" w:rsidP="00197AF5">
      <w:pPr>
        <w:spacing w:after="0" w:line="240" w:lineRule="auto"/>
        <w:jc w:val="center"/>
        <w:rPr>
          <w:rFonts w:eastAsia="Calibri" w:cstheme="minorHAnsi"/>
          <w:bCs/>
          <w:sz w:val="18"/>
          <w:szCs w:val="18"/>
        </w:rPr>
      </w:pPr>
      <w:r w:rsidRPr="00D9414E">
        <w:rPr>
          <w:rFonts w:eastAsia="Calibri" w:cstheme="minorHAnsi"/>
          <w:b/>
          <w:bCs/>
          <w:sz w:val="24"/>
          <w:szCs w:val="24"/>
        </w:rPr>
        <w:t xml:space="preserve">литературы за </w:t>
      </w:r>
      <w:r w:rsidR="008E5B4D">
        <w:rPr>
          <w:rFonts w:eastAsia="Calibri" w:cstheme="minorHAnsi"/>
          <w:b/>
          <w:bCs/>
          <w:sz w:val="24"/>
          <w:szCs w:val="24"/>
        </w:rPr>
        <w:t>1920</w:t>
      </w:r>
      <w:r w:rsidR="00E067E2">
        <w:rPr>
          <w:rFonts w:eastAsia="Calibri" w:cstheme="minorHAnsi"/>
          <w:b/>
          <w:bCs/>
          <w:sz w:val="24"/>
          <w:szCs w:val="24"/>
        </w:rPr>
        <w:t>-</w:t>
      </w:r>
      <w:r w:rsidR="008E5B4D">
        <w:rPr>
          <w:rFonts w:eastAsia="Calibri" w:cstheme="minorHAnsi"/>
          <w:b/>
          <w:bCs/>
          <w:sz w:val="24"/>
          <w:szCs w:val="24"/>
        </w:rPr>
        <w:t>2017</w:t>
      </w:r>
      <w:r w:rsidRPr="00A21F45">
        <w:rPr>
          <w:rFonts w:eastAsia="Calibri" w:cstheme="minorHAnsi"/>
          <w:b/>
          <w:bCs/>
          <w:sz w:val="24"/>
          <w:szCs w:val="24"/>
        </w:rPr>
        <w:t xml:space="preserve"> </w:t>
      </w:r>
      <w:r w:rsidRPr="00D9414E">
        <w:rPr>
          <w:rFonts w:eastAsia="Calibri" w:cstheme="minorHAnsi"/>
          <w:b/>
          <w:bCs/>
          <w:sz w:val="24"/>
          <w:szCs w:val="24"/>
        </w:rPr>
        <w:t>гг.</w:t>
      </w:r>
    </w:p>
    <w:p w:rsidR="00DF0105" w:rsidRPr="00D9414E" w:rsidRDefault="00DF010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D9414E" w:rsidRPr="00D9414E" w:rsidRDefault="00D9414E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263ABF" w:rsidRPr="00263ABF" w:rsidRDefault="00263ABF" w:rsidP="00197AF5">
      <w:pPr>
        <w:spacing w:after="0" w:line="240" w:lineRule="auto"/>
        <w:ind w:firstLine="425"/>
        <w:jc w:val="center"/>
        <w:rPr>
          <w:rFonts w:ascii="Arial" w:eastAsia="Calibri" w:hAnsi="Arial" w:cs="Arial"/>
          <w:bCs/>
          <w:sz w:val="18"/>
          <w:szCs w:val="18"/>
        </w:rPr>
      </w:pPr>
    </w:p>
    <w:p w:rsidR="00116BE5" w:rsidRPr="00263ABF" w:rsidRDefault="000A183A" w:rsidP="00197AF5">
      <w:pPr>
        <w:spacing w:after="0" w:line="240" w:lineRule="auto"/>
        <w:jc w:val="center"/>
        <w:rPr>
          <w:rFonts w:ascii="Arial" w:hAnsi="Arial" w:cs="Arial"/>
        </w:rPr>
      </w:pPr>
      <w:r w:rsidRPr="00263ABF">
        <w:rPr>
          <w:rFonts w:ascii="Arial" w:hAnsi="Arial" w:cs="Arial"/>
        </w:rPr>
        <w:t>Киров, 202</w:t>
      </w:r>
      <w:r w:rsidR="001D04F2">
        <w:rPr>
          <w:rFonts w:ascii="Arial" w:hAnsi="Arial" w:cs="Arial"/>
        </w:rPr>
        <w:t>6</w:t>
      </w:r>
    </w:p>
    <w:sectPr w:rsidR="00116BE5" w:rsidRPr="00263ABF" w:rsidSect="00AF34BF">
      <w:pgSz w:w="16838" w:h="11906" w:orient="landscape"/>
      <w:pgMar w:top="567" w:right="536" w:bottom="709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C1DA2"/>
    <w:multiLevelType w:val="multilevel"/>
    <w:tmpl w:val="0CF8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7408C"/>
    <w:multiLevelType w:val="multilevel"/>
    <w:tmpl w:val="EB3ACA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E7FB5"/>
    <w:multiLevelType w:val="multilevel"/>
    <w:tmpl w:val="353C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6057E"/>
    <w:multiLevelType w:val="multilevel"/>
    <w:tmpl w:val="9F7C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2B33B8"/>
    <w:multiLevelType w:val="multilevel"/>
    <w:tmpl w:val="9C02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2738C"/>
    <w:multiLevelType w:val="hybridMultilevel"/>
    <w:tmpl w:val="2DBCFA5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1D2D6CAA"/>
    <w:multiLevelType w:val="hybridMultilevel"/>
    <w:tmpl w:val="F780A70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1EDA5422"/>
    <w:multiLevelType w:val="multilevel"/>
    <w:tmpl w:val="D558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D1709A"/>
    <w:multiLevelType w:val="multilevel"/>
    <w:tmpl w:val="10E8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73716D"/>
    <w:multiLevelType w:val="multilevel"/>
    <w:tmpl w:val="5624F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66873"/>
    <w:multiLevelType w:val="multilevel"/>
    <w:tmpl w:val="7EE4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D5145E"/>
    <w:multiLevelType w:val="multilevel"/>
    <w:tmpl w:val="3B823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FB1272"/>
    <w:multiLevelType w:val="multilevel"/>
    <w:tmpl w:val="72D015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677F5"/>
    <w:multiLevelType w:val="multilevel"/>
    <w:tmpl w:val="8BA2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F71FFE"/>
    <w:multiLevelType w:val="hybridMultilevel"/>
    <w:tmpl w:val="FC722680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3A0353B1"/>
    <w:multiLevelType w:val="multilevel"/>
    <w:tmpl w:val="CFC0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A814E3"/>
    <w:multiLevelType w:val="multilevel"/>
    <w:tmpl w:val="F4B0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105605"/>
    <w:multiLevelType w:val="multilevel"/>
    <w:tmpl w:val="A0E2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9D2E78"/>
    <w:multiLevelType w:val="multilevel"/>
    <w:tmpl w:val="BEA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733B64"/>
    <w:multiLevelType w:val="multilevel"/>
    <w:tmpl w:val="38E4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906404"/>
    <w:multiLevelType w:val="multilevel"/>
    <w:tmpl w:val="4EBA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5E2BC9"/>
    <w:multiLevelType w:val="multilevel"/>
    <w:tmpl w:val="F11C7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860F2C"/>
    <w:multiLevelType w:val="multilevel"/>
    <w:tmpl w:val="5EA8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656506"/>
    <w:multiLevelType w:val="multilevel"/>
    <w:tmpl w:val="A440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C572AD"/>
    <w:multiLevelType w:val="multilevel"/>
    <w:tmpl w:val="6F8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A00F7F"/>
    <w:multiLevelType w:val="multilevel"/>
    <w:tmpl w:val="44E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88626EC"/>
    <w:multiLevelType w:val="hybridMultilevel"/>
    <w:tmpl w:val="FD147F2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6ACE1C91"/>
    <w:multiLevelType w:val="multilevel"/>
    <w:tmpl w:val="2B3E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A9706E"/>
    <w:multiLevelType w:val="hybridMultilevel"/>
    <w:tmpl w:val="E6A61B8C"/>
    <w:lvl w:ilvl="0" w:tplc="016E54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CAA7AA8"/>
    <w:multiLevelType w:val="multilevel"/>
    <w:tmpl w:val="BF24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0D26B6"/>
    <w:multiLevelType w:val="multilevel"/>
    <w:tmpl w:val="B766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2F502B"/>
    <w:multiLevelType w:val="multilevel"/>
    <w:tmpl w:val="A4F2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2470E0"/>
    <w:multiLevelType w:val="multilevel"/>
    <w:tmpl w:val="1278D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5727ED"/>
    <w:multiLevelType w:val="multilevel"/>
    <w:tmpl w:val="C3DAFE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763455"/>
    <w:multiLevelType w:val="multilevel"/>
    <w:tmpl w:val="A3A4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003049"/>
    <w:multiLevelType w:val="multilevel"/>
    <w:tmpl w:val="4D5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AC52C21"/>
    <w:multiLevelType w:val="multilevel"/>
    <w:tmpl w:val="56C4EF3E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957FD0"/>
    <w:multiLevelType w:val="multilevel"/>
    <w:tmpl w:val="65FC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2"/>
  </w:num>
  <w:num w:numId="3">
    <w:abstractNumId w:val="9"/>
  </w:num>
  <w:num w:numId="4">
    <w:abstractNumId w:val="3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5"/>
  </w:num>
  <w:num w:numId="8">
    <w:abstractNumId w:val="14"/>
  </w:num>
  <w:num w:numId="9">
    <w:abstractNumId w:val="26"/>
  </w:num>
  <w:num w:numId="10">
    <w:abstractNumId w:val="6"/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37"/>
  </w:num>
  <w:num w:numId="15">
    <w:abstractNumId w:val="3"/>
  </w:num>
  <w:num w:numId="16">
    <w:abstractNumId w:val="35"/>
  </w:num>
  <w:num w:numId="17">
    <w:abstractNumId w:val="10"/>
  </w:num>
  <w:num w:numId="18">
    <w:abstractNumId w:val="15"/>
  </w:num>
  <w:num w:numId="19">
    <w:abstractNumId w:val="19"/>
  </w:num>
  <w:num w:numId="20">
    <w:abstractNumId w:val="31"/>
  </w:num>
  <w:num w:numId="21">
    <w:abstractNumId w:val="23"/>
  </w:num>
  <w:num w:numId="22">
    <w:abstractNumId w:val="7"/>
  </w:num>
  <w:num w:numId="23">
    <w:abstractNumId w:val="16"/>
  </w:num>
  <w:num w:numId="24">
    <w:abstractNumId w:val="24"/>
  </w:num>
  <w:num w:numId="25">
    <w:abstractNumId w:val="0"/>
  </w:num>
  <w:num w:numId="26">
    <w:abstractNumId w:val="25"/>
  </w:num>
  <w:num w:numId="27">
    <w:abstractNumId w:val="1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20"/>
  </w:num>
  <w:num w:numId="31">
    <w:abstractNumId w:val="22"/>
  </w:num>
  <w:num w:numId="32">
    <w:abstractNumId w:val="29"/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  <w:num w:numId="35">
    <w:abstractNumId w:val="21"/>
  </w:num>
  <w:num w:numId="36">
    <w:abstractNumId w:val="2"/>
  </w:num>
  <w:num w:numId="37">
    <w:abstractNumId w:val="4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0244D"/>
    <w:rsid w:val="00003D40"/>
    <w:rsid w:val="000077CE"/>
    <w:rsid w:val="00017FC9"/>
    <w:rsid w:val="0002239D"/>
    <w:rsid w:val="000376A1"/>
    <w:rsid w:val="00044C16"/>
    <w:rsid w:val="00046799"/>
    <w:rsid w:val="000473F2"/>
    <w:rsid w:val="000534A2"/>
    <w:rsid w:val="00054C46"/>
    <w:rsid w:val="000566E6"/>
    <w:rsid w:val="00057344"/>
    <w:rsid w:val="00060D60"/>
    <w:rsid w:val="000727D9"/>
    <w:rsid w:val="00073829"/>
    <w:rsid w:val="00076C77"/>
    <w:rsid w:val="00077BF5"/>
    <w:rsid w:val="00081147"/>
    <w:rsid w:val="000824B4"/>
    <w:rsid w:val="00094273"/>
    <w:rsid w:val="00095F34"/>
    <w:rsid w:val="000A183A"/>
    <w:rsid w:val="000B05E2"/>
    <w:rsid w:val="000C129F"/>
    <w:rsid w:val="000C301A"/>
    <w:rsid w:val="000D222E"/>
    <w:rsid w:val="000D48A6"/>
    <w:rsid w:val="000D6539"/>
    <w:rsid w:val="000D6ABF"/>
    <w:rsid w:val="000E1A75"/>
    <w:rsid w:val="000E7B0C"/>
    <w:rsid w:val="000F13A3"/>
    <w:rsid w:val="000F13B0"/>
    <w:rsid w:val="000F318B"/>
    <w:rsid w:val="000F6E7B"/>
    <w:rsid w:val="00102A71"/>
    <w:rsid w:val="00104FC0"/>
    <w:rsid w:val="00112042"/>
    <w:rsid w:val="00114A43"/>
    <w:rsid w:val="00116BE5"/>
    <w:rsid w:val="00117B5C"/>
    <w:rsid w:val="00120BF3"/>
    <w:rsid w:val="001210D6"/>
    <w:rsid w:val="00127718"/>
    <w:rsid w:val="00141B81"/>
    <w:rsid w:val="00142334"/>
    <w:rsid w:val="00146DDC"/>
    <w:rsid w:val="0015475A"/>
    <w:rsid w:val="00165CE9"/>
    <w:rsid w:val="00177083"/>
    <w:rsid w:val="00177332"/>
    <w:rsid w:val="00177817"/>
    <w:rsid w:val="00181C46"/>
    <w:rsid w:val="001915A9"/>
    <w:rsid w:val="001969E6"/>
    <w:rsid w:val="00197AF5"/>
    <w:rsid w:val="001A6A52"/>
    <w:rsid w:val="001B5DF3"/>
    <w:rsid w:val="001B6D3A"/>
    <w:rsid w:val="001D04F2"/>
    <w:rsid w:val="001D2F3C"/>
    <w:rsid w:val="001D6FE4"/>
    <w:rsid w:val="001E6A05"/>
    <w:rsid w:val="001F44D5"/>
    <w:rsid w:val="001F5113"/>
    <w:rsid w:val="002002BD"/>
    <w:rsid w:val="00200ACB"/>
    <w:rsid w:val="002063C4"/>
    <w:rsid w:val="00207BDF"/>
    <w:rsid w:val="00212C5E"/>
    <w:rsid w:val="00221231"/>
    <w:rsid w:val="00223782"/>
    <w:rsid w:val="00227D17"/>
    <w:rsid w:val="002306BE"/>
    <w:rsid w:val="00241AB2"/>
    <w:rsid w:val="00241CBD"/>
    <w:rsid w:val="00243118"/>
    <w:rsid w:val="00263ABF"/>
    <w:rsid w:val="002674D1"/>
    <w:rsid w:val="00281077"/>
    <w:rsid w:val="00281FC7"/>
    <w:rsid w:val="002924CB"/>
    <w:rsid w:val="002926CF"/>
    <w:rsid w:val="00292DDC"/>
    <w:rsid w:val="00295FFD"/>
    <w:rsid w:val="0029673C"/>
    <w:rsid w:val="002B7C53"/>
    <w:rsid w:val="002D5700"/>
    <w:rsid w:val="002D61F4"/>
    <w:rsid w:val="002E1E48"/>
    <w:rsid w:val="002E6625"/>
    <w:rsid w:val="002E682B"/>
    <w:rsid w:val="00304F1B"/>
    <w:rsid w:val="0031071D"/>
    <w:rsid w:val="003120B7"/>
    <w:rsid w:val="0031489F"/>
    <w:rsid w:val="00322171"/>
    <w:rsid w:val="00323675"/>
    <w:rsid w:val="00327916"/>
    <w:rsid w:val="00330432"/>
    <w:rsid w:val="003321FB"/>
    <w:rsid w:val="003452F9"/>
    <w:rsid w:val="00351C60"/>
    <w:rsid w:val="00352381"/>
    <w:rsid w:val="00360EA6"/>
    <w:rsid w:val="00363C0D"/>
    <w:rsid w:val="00364B53"/>
    <w:rsid w:val="00366021"/>
    <w:rsid w:val="0037600F"/>
    <w:rsid w:val="00376056"/>
    <w:rsid w:val="00386ECC"/>
    <w:rsid w:val="003936FA"/>
    <w:rsid w:val="00396323"/>
    <w:rsid w:val="003A49F3"/>
    <w:rsid w:val="003A5BC1"/>
    <w:rsid w:val="003B536C"/>
    <w:rsid w:val="003D18EF"/>
    <w:rsid w:val="003D2694"/>
    <w:rsid w:val="003E3DE8"/>
    <w:rsid w:val="003F26B5"/>
    <w:rsid w:val="003F6008"/>
    <w:rsid w:val="00402B3A"/>
    <w:rsid w:val="0040629E"/>
    <w:rsid w:val="004153CF"/>
    <w:rsid w:val="00426A93"/>
    <w:rsid w:val="00426AB5"/>
    <w:rsid w:val="00427886"/>
    <w:rsid w:val="004319FF"/>
    <w:rsid w:val="0043232E"/>
    <w:rsid w:val="00436CC8"/>
    <w:rsid w:val="00450E57"/>
    <w:rsid w:val="004556F5"/>
    <w:rsid w:val="00463E09"/>
    <w:rsid w:val="00463F9F"/>
    <w:rsid w:val="004717A5"/>
    <w:rsid w:val="0047466E"/>
    <w:rsid w:val="00481BF8"/>
    <w:rsid w:val="00482D09"/>
    <w:rsid w:val="00485949"/>
    <w:rsid w:val="00487FDB"/>
    <w:rsid w:val="004916CB"/>
    <w:rsid w:val="004A1E09"/>
    <w:rsid w:val="004A628D"/>
    <w:rsid w:val="004A6F3F"/>
    <w:rsid w:val="004B4EF8"/>
    <w:rsid w:val="004C3EEF"/>
    <w:rsid w:val="004C491E"/>
    <w:rsid w:val="004C72D5"/>
    <w:rsid w:val="004C7E7C"/>
    <w:rsid w:val="004D4192"/>
    <w:rsid w:val="004E1C18"/>
    <w:rsid w:val="004E33FD"/>
    <w:rsid w:val="004E696F"/>
    <w:rsid w:val="004F4599"/>
    <w:rsid w:val="004F51E2"/>
    <w:rsid w:val="004F7A26"/>
    <w:rsid w:val="00502CEE"/>
    <w:rsid w:val="005103DC"/>
    <w:rsid w:val="00517A63"/>
    <w:rsid w:val="00521784"/>
    <w:rsid w:val="0052256C"/>
    <w:rsid w:val="00556096"/>
    <w:rsid w:val="00560236"/>
    <w:rsid w:val="00572BE5"/>
    <w:rsid w:val="00577B87"/>
    <w:rsid w:val="00582930"/>
    <w:rsid w:val="005838A6"/>
    <w:rsid w:val="00584FC6"/>
    <w:rsid w:val="00587002"/>
    <w:rsid w:val="00594FAD"/>
    <w:rsid w:val="00596509"/>
    <w:rsid w:val="005A0470"/>
    <w:rsid w:val="005A0653"/>
    <w:rsid w:val="005A2E4B"/>
    <w:rsid w:val="005B166B"/>
    <w:rsid w:val="005C1EF5"/>
    <w:rsid w:val="005D0321"/>
    <w:rsid w:val="005D0CA5"/>
    <w:rsid w:val="005E2802"/>
    <w:rsid w:val="005E3C07"/>
    <w:rsid w:val="005E7FC7"/>
    <w:rsid w:val="005F1BA5"/>
    <w:rsid w:val="005F3F9A"/>
    <w:rsid w:val="005F4D74"/>
    <w:rsid w:val="005F5462"/>
    <w:rsid w:val="005F74BA"/>
    <w:rsid w:val="00606B87"/>
    <w:rsid w:val="00610232"/>
    <w:rsid w:val="006146E4"/>
    <w:rsid w:val="00617A01"/>
    <w:rsid w:val="0063353B"/>
    <w:rsid w:val="00634A5B"/>
    <w:rsid w:val="00642C5E"/>
    <w:rsid w:val="00644182"/>
    <w:rsid w:val="00646D0C"/>
    <w:rsid w:val="00653006"/>
    <w:rsid w:val="00657814"/>
    <w:rsid w:val="006607E8"/>
    <w:rsid w:val="00661990"/>
    <w:rsid w:val="00664AD6"/>
    <w:rsid w:val="00671451"/>
    <w:rsid w:val="00671F2F"/>
    <w:rsid w:val="00672A1A"/>
    <w:rsid w:val="00675AEE"/>
    <w:rsid w:val="00682E61"/>
    <w:rsid w:val="006843B0"/>
    <w:rsid w:val="00686345"/>
    <w:rsid w:val="006900C1"/>
    <w:rsid w:val="00690572"/>
    <w:rsid w:val="006956F8"/>
    <w:rsid w:val="006A3722"/>
    <w:rsid w:val="006A4D73"/>
    <w:rsid w:val="006B0322"/>
    <w:rsid w:val="006C6273"/>
    <w:rsid w:val="006D2AAE"/>
    <w:rsid w:val="006D7CEE"/>
    <w:rsid w:val="006E3FFB"/>
    <w:rsid w:val="006E436F"/>
    <w:rsid w:val="006E547C"/>
    <w:rsid w:val="006F28A9"/>
    <w:rsid w:val="006F736C"/>
    <w:rsid w:val="0070031C"/>
    <w:rsid w:val="00705A85"/>
    <w:rsid w:val="00707946"/>
    <w:rsid w:val="00707999"/>
    <w:rsid w:val="007102B0"/>
    <w:rsid w:val="007103C5"/>
    <w:rsid w:val="00710B2A"/>
    <w:rsid w:val="007169B5"/>
    <w:rsid w:val="007179E2"/>
    <w:rsid w:val="007224CA"/>
    <w:rsid w:val="00724953"/>
    <w:rsid w:val="00730C66"/>
    <w:rsid w:val="00733EF0"/>
    <w:rsid w:val="007364F0"/>
    <w:rsid w:val="007437F6"/>
    <w:rsid w:val="00743CD9"/>
    <w:rsid w:val="0075052D"/>
    <w:rsid w:val="007572CE"/>
    <w:rsid w:val="007740E6"/>
    <w:rsid w:val="00774BB3"/>
    <w:rsid w:val="00784B5C"/>
    <w:rsid w:val="00785829"/>
    <w:rsid w:val="00792F4E"/>
    <w:rsid w:val="007971D1"/>
    <w:rsid w:val="007A062C"/>
    <w:rsid w:val="007A7F8C"/>
    <w:rsid w:val="007D0AB0"/>
    <w:rsid w:val="007D2999"/>
    <w:rsid w:val="007F256D"/>
    <w:rsid w:val="0080086E"/>
    <w:rsid w:val="0080629D"/>
    <w:rsid w:val="00813BEB"/>
    <w:rsid w:val="008142DD"/>
    <w:rsid w:val="00814D53"/>
    <w:rsid w:val="008219BC"/>
    <w:rsid w:val="00824F0C"/>
    <w:rsid w:val="00834B9B"/>
    <w:rsid w:val="008365C5"/>
    <w:rsid w:val="00842C5C"/>
    <w:rsid w:val="008473E6"/>
    <w:rsid w:val="00847C7B"/>
    <w:rsid w:val="008505CA"/>
    <w:rsid w:val="00850713"/>
    <w:rsid w:val="00851413"/>
    <w:rsid w:val="00855B6C"/>
    <w:rsid w:val="00856B9B"/>
    <w:rsid w:val="008600C6"/>
    <w:rsid w:val="00865DDD"/>
    <w:rsid w:val="00865E5C"/>
    <w:rsid w:val="0086747F"/>
    <w:rsid w:val="00872197"/>
    <w:rsid w:val="0087547F"/>
    <w:rsid w:val="00875CB4"/>
    <w:rsid w:val="0087749E"/>
    <w:rsid w:val="0088036D"/>
    <w:rsid w:val="00880E3E"/>
    <w:rsid w:val="008855CB"/>
    <w:rsid w:val="00887AE2"/>
    <w:rsid w:val="008930B6"/>
    <w:rsid w:val="008A2501"/>
    <w:rsid w:val="008B38D1"/>
    <w:rsid w:val="008B59D2"/>
    <w:rsid w:val="008B69FD"/>
    <w:rsid w:val="008D00DD"/>
    <w:rsid w:val="008D4C60"/>
    <w:rsid w:val="008E5B4D"/>
    <w:rsid w:val="008E6BFE"/>
    <w:rsid w:val="008F0A7B"/>
    <w:rsid w:val="008F55E8"/>
    <w:rsid w:val="008F70D8"/>
    <w:rsid w:val="009032C4"/>
    <w:rsid w:val="0090435F"/>
    <w:rsid w:val="00904F00"/>
    <w:rsid w:val="0091079C"/>
    <w:rsid w:val="00913125"/>
    <w:rsid w:val="0091321C"/>
    <w:rsid w:val="00926FFB"/>
    <w:rsid w:val="009300BB"/>
    <w:rsid w:val="009345D5"/>
    <w:rsid w:val="00936CBD"/>
    <w:rsid w:val="009377F3"/>
    <w:rsid w:val="00952453"/>
    <w:rsid w:val="00953DD9"/>
    <w:rsid w:val="009669BA"/>
    <w:rsid w:val="00975BFD"/>
    <w:rsid w:val="009A64FB"/>
    <w:rsid w:val="009B4C86"/>
    <w:rsid w:val="009B6F27"/>
    <w:rsid w:val="009C55CC"/>
    <w:rsid w:val="009D463C"/>
    <w:rsid w:val="009E1A7F"/>
    <w:rsid w:val="009E3F83"/>
    <w:rsid w:val="009F6611"/>
    <w:rsid w:val="00A14F21"/>
    <w:rsid w:val="00A17034"/>
    <w:rsid w:val="00A21F45"/>
    <w:rsid w:val="00A240DA"/>
    <w:rsid w:val="00A26D58"/>
    <w:rsid w:val="00A34598"/>
    <w:rsid w:val="00A5005D"/>
    <w:rsid w:val="00A51E51"/>
    <w:rsid w:val="00A75BDE"/>
    <w:rsid w:val="00A75F49"/>
    <w:rsid w:val="00A845DE"/>
    <w:rsid w:val="00A84B38"/>
    <w:rsid w:val="00A95135"/>
    <w:rsid w:val="00AA69AD"/>
    <w:rsid w:val="00AB00A6"/>
    <w:rsid w:val="00AB00F1"/>
    <w:rsid w:val="00AB1953"/>
    <w:rsid w:val="00AB19BD"/>
    <w:rsid w:val="00AB55F1"/>
    <w:rsid w:val="00AB7A2D"/>
    <w:rsid w:val="00AC0990"/>
    <w:rsid w:val="00AC6262"/>
    <w:rsid w:val="00AC65C9"/>
    <w:rsid w:val="00AE05D1"/>
    <w:rsid w:val="00AE4667"/>
    <w:rsid w:val="00AF056D"/>
    <w:rsid w:val="00AF0E1B"/>
    <w:rsid w:val="00AF218E"/>
    <w:rsid w:val="00AF34BF"/>
    <w:rsid w:val="00AF5AB0"/>
    <w:rsid w:val="00B0615A"/>
    <w:rsid w:val="00B11436"/>
    <w:rsid w:val="00B11597"/>
    <w:rsid w:val="00B1412B"/>
    <w:rsid w:val="00B15A86"/>
    <w:rsid w:val="00B2046F"/>
    <w:rsid w:val="00B2619F"/>
    <w:rsid w:val="00B30B86"/>
    <w:rsid w:val="00B315E9"/>
    <w:rsid w:val="00B34B88"/>
    <w:rsid w:val="00B37067"/>
    <w:rsid w:val="00B4112C"/>
    <w:rsid w:val="00B442B5"/>
    <w:rsid w:val="00B445EF"/>
    <w:rsid w:val="00B616A4"/>
    <w:rsid w:val="00B64FC4"/>
    <w:rsid w:val="00B70511"/>
    <w:rsid w:val="00B710D9"/>
    <w:rsid w:val="00B82C63"/>
    <w:rsid w:val="00B91F4B"/>
    <w:rsid w:val="00B96377"/>
    <w:rsid w:val="00B970FC"/>
    <w:rsid w:val="00B9743A"/>
    <w:rsid w:val="00BA24DF"/>
    <w:rsid w:val="00BA2B1E"/>
    <w:rsid w:val="00BA6785"/>
    <w:rsid w:val="00BC0267"/>
    <w:rsid w:val="00BC11B5"/>
    <w:rsid w:val="00BC772D"/>
    <w:rsid w:val="00BD279D"/>
    <w:rsid w:val="00BD35FC"/>
    <w:rsid w:val="00BD45F8"/>
    <w:rsid w:val="00BD737D"/>
    <w:rsid w:val="00BE1A65"/>
    <w:rsid w:val="00BE5244"/>
    <w:rsid w:val="00BE63E2"/>
    <w:rsid w:val="00BE75D0"/>
    <w:rsid w:val="00BE7C3E"/>
    <w:rsid w:val="00BF5EA6"/>
    <w:rsid w:val="00C055A1"/>
    <w:rsid w:val="00C06202"/>
    <w:rsid w:val="00C0680B"/>
    <w:rsid w:val="00C06EE8"/>
    <w:rsid w:val="00C1102C"/>
    <w:rsid w:val="00C16478"/>
    <w:rsid w:val="00C17DB8"/>
    <w:rsid w:val="00C20492"/>
    <w:rsid w:val="00C234D1"/>
    <w:rsid w:val="00C41EE3"/>
    <w:rsid w:val="00C423E6"/>
    <w:rsid w:val="00C4279E"/>
    <w:rsid w:val="00C444C5"/>
    <w:rsid w:val="00C459F5"/>
    <w:rsid w:val="00C47365"/>
    <w:rsid w:val="00C50ECF"/>
    <w:rsid w:val="00C547A9"/>
    <w:rsid w:val="00C57528"/>
    <w:rsid w:val="00C57845"/>
    <w:rsid w:val="00C671A2"/>
    <w:rsid w:val="00C75454"/>
    <w:rsid w:val="00C81D53"/>
    <w:rsid w:val="00C9580D"/>
    <w:rsid w:val="00CA21EE"/>
    <w:rsid w:val="00CA486C"/>
    <w:rsid w:val="00CC0A66"/>
    <w:rsid w:val="00CC2392"/>
    <w:rsid w:val="00CD51AA"/>
    <w:rsid w:val="00CE0300"/>
    <w:rsid w:val="00CE1FA1"/>
    <w:rsid w:val="00D10E00"/>
    <w:rsid w:val="00D21DCB"/>
    <w:rsid w:val="00D220C7"/>
    <w:rsid w:val="00D408EF"/>
    <w:rsid w:val="00D466C9"/>
    <w:rsid w:val="00D602ED"/>
    <w:rsid w:val="00D62B82"/>
    <w:rsid w:val="00D634BA"/>
    <w:rsid w:val="00D63AE6"/>
    <w:rsid w:val="00D64122"/>
    <w:rsid w:val="00D65004"/>
    <w:rsid w:val="00D651B4"/>
    <w:rsid w:val="00D664B6"/>
    <w:rsid w:val="00D75509"/>
    <w:rsid w:val="00D76C6B"/>
    <w:rsid w:val="00D813D5"/>
    <w:rsid w:val="00D81E14"/>
    <w:rsid w:val="00D91079"/>
    <w:rsid w:val="00D9414E"/>
    <w:rsid w:val="00D95DF5"/>
    <w:rsid w:val="00DB6BEA"/>
    <w:rsid w:val="00DB6C05"/>
    <w:rsid w:val="00DB7CDD"/>
    <w:rsid w:val="00DB7D0D"/>
    <w:rsid w:val="00DC2A78"/>
    <w:rsid w:val="00DC746C"/>
    <w:rsid w:val="00DD3746"/>
    <w:rsid w:val="00DD3FDE"/>
    <w:rsid w:val="00DE4295"/>
    <w:rsid w:val="00DE7C6C"/>
    <w:rsid w:val="00DF0105"/>
    <w:rsid w:val="00DF2A2B"/>
    <w:rsid w:val="00DF5963"/>
    <w:rsid w:val="00DF5A93"/>
    <w:rsid w:val="00DF601F"/>
    <w:rsid w:val="00DF7335"/>
    <w:rsid w:val="00E01A33"/>
    <w:rsid w:val="00E03DDE"/>
    <w:rsid w:val="00E067E2"/>
    <w:rsid w:val="00E10279"/>
    <w:rsid w:val="00E17992"/>
    <w:rsid w:val="00E20760"/>
    <w:rsid w:val="00E21425"/>
    <w:rsid w:val="00E34B75"/>
    <w:rsid w:val="00E3612F"/>
    <w:rsid w:val="00E568E6"/>
    <w:rsid w:val="00E6091D"/>
    <w:rsid w:val="00E730EB"/>
    <w:rsid w:val="00E7450E"/>
    <w:rsid w:val="00E7551D"/>
    <w:rsid w:val="00E95826"/>
    <w:rsid w:val="00EA0AA9"/>
    <w:rsid w:val="00EA71E8"/>
    <w:rsid w:val="00EA78B9"/>
    <w:rsid w:val="00EB1FDB"/>
    <w:rsid w:val="00EB3E6C"/>
    <w:rsid w:val="00EB79BA"/>
    <w:rsid w:val="00EB7BA5"/>
    <w:rsid w:val="00EC12D2"/>
    <w:rsid w:val="00EC41E1"/>
    <w:rsid w:val="00ED3890"/>
    <w:rsid w:val="00ED395C"/>
    <w:rsid w:val="00EE0EB6"/>
    <w:rsid w:val="00EF004A"/>
    <w:rsid w:val="00EF2575"/>
    <w:rsid w:val="00EF3D92"/>
    <w:rsid w:val="00F0081A"/>
    <w:rsid w:val="00F016F7"/>
    <w:rsid w:val="00F01DAA"/>
    <w:rsid w:val="00F03508"/>
    <w:rsid w:val="00F11436"/>
    <w:rsid w:val="00F21E6E"/>
    <w:rsid w:val="00F224A6"/>
    <w:rsid w:val="00F234B0"/>
    <w:rsid w:val="00F2434F"/>
    <w:rsid w:val="00F336FE"/>
    <w:rsid w:val="00F41A4C"/>
    <w:rsid w:val="00F463EC"/>
    <w:rsid w:val="00F4776E"/>
    <w:rsid w:val="00F509D7"/>
    <w:rsid w:val="00F53CEA"/>
    <w:rsid w:val="00F6147C"/>
    <w:rsid w:val="00F61728"/>
    <w:rsid w:val="00F6262E"/>
    <w:rsid w:val="00F656A1"/>
    <w:rsid w:val="00F66C43"/>
    <w:rsid w:val="00F678A0"/>
    <w:rsid w:val="00F774C4"/>
    <w:rsid w:val="00F80EED"/>
    <w:rsid w:val="00F91AC9"/>
    <w:rsid w:val="00F934C3"/>
    <w:rsid w:val="00F946B0"/>
    <w:rsid w:val="00FA21C4"/>
    <w:rsid w:val="00FA25EC"/>
    <w:rsid w:val="00FA4667"/>
    <w:rsid w:val="00FB5149"/>
    <w:rsid w:val="00FC0793"/>
    <w:rsid w:val="00FC6E88"/>
    <w:rsid w:val="00FD0764"/>
    <w:rsid w:val="00FD5388"/>
    <w:rsid w:val="00FD59E2"/>
    <w:rsid w:val="00FE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CF153-D090-4680-B97D-38A3A382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2F3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A6785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E6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759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4952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0227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5633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@herzenlib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3D068-79D8-418B-AA81-1AA3FD18B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ИБО</dc:creator>
  <cp:lastModifiedBy>Хозяинова Марина Григорьевна</cp:lastModifiedBy>
  <cp:revision>367</cp:revision>
  <cp:lastPrinted>2025-06-20T10:09:00Z</cp:lastPrinted>
  <dcterms:created xsi:type="dcterms:W3CDTF">2024-07-31T06:59:00Z</dcterms:created>
  <dcterms:modified xsi:type="dcterms:W3CDTF">2026-10-08T07:41:00Z</dcterms:modified>
</cp:coreProperties>
</file>